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sz w:val="34"/>
        </w:rPr>
      </w:pPr>
    </w:p>
    <w:p>
      <w:pPr>
        <w:pStyle w:val="Title"/>
      </w:pPr>
      <w:r>
        <w:rPr/>
        <w:t>Title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Abstract</w:t>
      </w:r>
      <w:r>
        <w:rPr>
          <w:spacing w:val="6"/>
        </w:rPr>
        <w:t> </w:t>
      </w:r>
      <w:r>
        <w:rPr/>
        <w:t>Goes</w:t>
      </w:r>
      <w:r>
        <w:rPr>
          <w:spacing w:val="7"/>
        </w:rPr>
        <w:t> </w:t>
      </w:r>
      <w:r>
        <w:rPr>
          <w:spacing w:val="-4"/>
        </w:rPr>
        <w:t>Here</w:t>
      </w:r>
    </w:p>
    <w:p>
      <w:pPr>
        <w:spacing w:before="309"/>
        <w:ind w:left="34" w:right="41" w:firstLine="0"/>
        <w:jc w:val="center"/>
        <w:rPr>
          <w:sz w:val="24"/>
        </w:rPr>
      </w:pPr>
      <w:r>
        <w:rPr>
          <w:sz w:val="24"/>
        </w:rPr>
        <w:t>First</w:t>
      </w:r>
      <w:r>
        <w:rPr>
          <w:spacing w:val="-5"/>
          <w:sz w:val="24"/>
        </w:rPr>
        <w:t> </w:t>
      </w:r>
      <w:r>
        <w:rPr>
          <w:sz w:val="24"/>
        </w:rPr>
        <w:t>Author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Second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Author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Third</w:t>
      </w:r>
      <w:r>
        <w:rPr>
          <w:spacing w:val="-4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Author</w:t>
      </w:r>
      <w:r>
        <w:rPr>
          <w:spacing w:val="-2"/>
          <w:sz w:val="24"/>
          <w:vertAlign w:val="superscript"/>
        </w:rPr>
        <w:t>1</w:t>
      </w:r>
    </w:p>
    <w:p>
      <w:pPr>
        <w:spacing w:line="285" w:lineRule="exact" w:before="206"/>
        <w:ind w:left="41" w:right="41" w:firstLine="0"/>
        <w:jc w:val="center"/>
        <w:rPr>
          <w:sz w:val="24"/>
        </w:rPr>
      </w:pPr>
      <w:r>
        <w:rPr>
          <w:position w:val="9"/>
          <w:sz w:val="16"/>
        </w:rPr>
        <w:t>1</w:t>
      </w:r>
      <w:r>
        <w:rPr>
          <w:sz w:val="24"/>
        </w:rPr>
        <w:t>Department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Mechanical</w:t>
      </w:r>
      <w:r>
        <w:rPr>
          <w:spacing w:val="-11"/>
          <w:sz w:val="24"/>
        </w:rPr>
        <w:t> </w:t>
      </w:r>
      <w:r>
        <w:rPr>
          <w:sz w:val="24"/>
        </w:rPr>
        <w:t>Engineering,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University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Utah,</w:t>
      </w:r>
      <w:r>
        <w:rPr>
          <w:spacing w:val="-10"/>
          <w:sz w:val="24"/>
        </w:rPr>
        <w:t> </w:t>
      </w:r>
      <w:r>
        <w:rPr>
          <w:sz w:val="24"/>
        </w:rPr>
        <w:t>Salt</w:t>
      </w:r>
      <w:r>
        <w:rPr>
          <w:spacing w:val="-11"/>
          <w:sz w:val="24"/>
        </w:rPr>
        <w:t> </w:t>
      </w:r>
      <w:r>
        <w:rPr>
          <w:sz w:val="24"/>
        </w:rPr>
        <w:t>Lake</w:t>
      </w:r>
      <w:r>
        <w:rPr>
          <w:spacing w:val="-10"/>
          <w:sz w:val="24"/>
        </w:rPr>
        <w:t> </w:t>
      </w:r>
      <w:r>
        <w:rPr>
          <w:sz w:val="24"/>
        </w:rPr>
        <w:t>City,</w:t>
      </w:r>
      <w:r>
        <w:rPr>
          <w:spacing w:val="-11"/>
          <w:sz w:val="24"/>
        </w:rPr>
        <w:t> </w:t>
      </w:r>
      <w:r>
        <w:rPr>
          <w:sz w:val="24"/>
        </w:rPr>
        <w:t>UT,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USA</w:t>
      </w:r>
    </w:p>
    <w:p>
      <w:pPr>
        <w:spacing w:line="285" w:lineRule="exact" w:before="0"/>
        <w:ind w:left="41" w:right="41" w:firstLine="0"/>
        <w:jc w:val="center"/>
        <w:rPr>
          <w:sz w:val="24"/>
        </w:rPr>
      </w:pPr>
      <w:r>
        <w:rPr>
          <w:position w:val="9"/>
          <w:sz w:val="16"/>
        </w:rPr>
        <w:t>2</w:t>
      </w:r>
      <w:r>
        <w:rPr>
          <w:sz w:val="24"/>
        </w:rPr>
        <w:t>Another</w:t>
      </w:r>
      <w:r>
        <w:rPr>
          <w:spacing w:val="-11"/>
          <w:sz w:val="24"/>
        </w:rPr>
        <w:t> </w:t>
      </w:r>
      <w:r>
        <w:rPr>
          <w:sz w:val="24"/>
        </w:rPr>
        <w:t>Institution,</w:t>
      </w:r>
      <w:r>
        <w:rPr>
          <w:spacing w:val="-10"/>
          <w:sz w:val="24"/>
        </w:rPr>
        <w:t> </w:t>
      </w:r>
      <w:r>
        <w:rPr>
          <w:sz w:val="24"/>
        </w:rPr>
        <w:t>City,</w:t>
      </w:r>
      <w:r>
        <w:rPr>
          <w:spacing w:val="-10"/>
          <w:sz w:val="24"/>
        </w:rPr>
        <w:t> </w:t>
      </w:r>
      <w:r>
        <w:rPr>
          <w:sz w:val="24"/>
        </w:rPr>
        <w:t>State,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Country</w:t>
      </w:r>
    </w:p>
    <w:p>
      <w:pPr>
        <w:pStyle w:val="BodyText"/>
        <w:spacing w:before="269"/>
        <w:rPr>
          <w:sz w:val="24"/>
        </w:rPr>
      </w:pPr>
    </w:p>
    <w:p>
      <w:pPr>
        <w:spacing w:before="1"/>
        <w:ind w:left="41" w:right="41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Abstract</w:t>
      </w:r>
    </w:p>
    <w:p>
      <w:pPr>
        <w:pStyle w:val="BodyText"/>
        <w:spacing w:line="249" w:lineRule="auto" w:before="164"/>
        <w:ind w:left="545" w:right="543" w:firstLine="298"/>
        <w:jc w:val="both"/>
      </w:pPr>
      <w:r>
        <w:rPr/>
        <w:t>This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abstract</w:t>
      </w:r>
      <w:r>
        <w:rPr>
          <w:spacing w:val="-11"/>
        </w:rPr>
        <w:t> </w:t>
      </w:r>
      <w:r>
        <w:rPr/>
        <w:t>body. It</w:t>
      </w:r>
      <w:r>
        <w:rPr>
          <w:spacing w:val="-11"/>
        </w:rPr>
        <w:t> </w:t>
      </w:r>
      <w:r>
        <w:rPr/>
        <w:t>should</w:t>
      </w:r>
      <w:r>
        <w:rPr>
          <w:spacing w:val="-11"/>
        </w:rPr>
        <w:t> </w:t>
      </w:r>
      <w:r>
        <w:rPr/>
        <w:t>concisely</w:t>
      </w:r>
      <w:r>
        <w:rPr>
          <w:spacing w:val="-11"/>
        </w:rPr>
        <w:t> </w:t>
      </w:r>
      <w:r>
        <w:rPr/>
        <w:t>summarize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motivation,</w:t>
      </w:r>
      <w:r>
        <w:rPr>
          <w:spacing w:val="-10"/>
        </w:rPr>
        <w:t> </w:t>
      </w:r>
      <w:r>
        <w:rPr/>
        <w:t>methods,</w:t>
      </w:r>
      <w:r>
        <w:rPr>
          <w:spacing w:val="-10"/>
        </w:rPr>
        <w:t> </w:t>
      </w:r>
      <w:r>
        <w:rPr/>
        <w:t>results,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signif- icance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work. Aim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clarity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brevity,</w:t>
      </w:r>
      <w:r>
        <w:rPr>
          <w:spacing w:val="-4"/>
        </w:rPr>
        <w:t> </w:t>
      </w:r>
      <w:r>
        <w:rPr/>
        <w:t>typically</w:t>
      </w:r>
      <w:r>
        <w:rPr>
          <w:spacing w:val="-4"/>
        </w:rPr>
        <w:t> </w:t>
      </w:r>
      <w:r>
        <w:rPr/>
        <w:t>150-300</w:t>
      </w:r>
      <w:r>
        <w:rPr>
          <w:spacing w:val="-4"/>
        </w:rPr>
        <w:t> </w:t>
      </w:r>
      <w:r>
        <w:rPr/>
        <w:t>words</w:t>
      </w:r>
      <w:r>
        <w:rPr>
          <w:spacing w:val="-4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conference requirements. Avoid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citations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overly</w:t>
      </w:r>
      <w:r>
        <w:rPr>
          <w:spacing w:val="-4"/>
        </w:rPr>
        <w:t> </w:t>
      </w:r>
      <w:r>
        <w:rPr/>
        <w:t>detailed</w:t>
      </w:r>
      <w:r>
        <w:rPr>
          <w:spacing w:val="-4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jargon. One</w:t>
      </w:r>
      <w:r>
        <w:rPr>
          <w:spacing w:val="-4"/>
        </w:rPr>
        <w:t> </w:t>
      </w:r>
      <w:r>
        <w:rPr/>
        <w:t>figure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added</w:t>
      </w:r>
      <w:r>
        <w:rPr>
          <w:spacing w:val="-4"/>
        </w:rPr>
        <w:t> </w:t>
      </w:r>
      <w:r>
        <w:rPr/>
        <w:t>if </w:t>
      </w:r>
      <w:r>
        <w:rPr>
          <w:spacing w:val="-2"/>
        </w:rPr>
        <w:t>needed.</w:t>
      </w:r>
    </w:p>
    <w:p>
      <w:pPr>
        <w:pStyle w:val="BodyText"/>
      </w:pPr>
    </w:p>
    <w:p>
      <w:pPr>
        <w:pStyle w:val="BodyText"/>
        <w:spacing w:before="26"/>
      </w:pPr>
    </w:p>
    <w:p>
      <w:pPr>
        <w:spacing w:before="0"/>
        <w:ind w:left="0" w:right="41" w:firstLine="0"/>
        <w:jc w:val="center"/>
        <w:rPr>
          <w:sz w:val="22"/>
        </w:rPr>
      </w:pPr>
      <w:r>
        <w:rPr>
          <w:b/>
          <w:sz w:val="22"/>
        </w:rPr>
        <w:t>Keywords:</w:t>
      </w:r>
      <w:r>
        <w:rPr>
          <w:b/>
          <w:spacing w:val="-2"/>
          <w:sz w:val="22"/>
        </w:rPr>
        <w:t> </w:t>
      </w:r>
      <w:r>
        <w:rPr>
          <w:sz w:val="22"/>
        </w:rPr>
        <w:t>Poromechanics,</w:t>
      </w:r>
      <w:r>
        <w:rPr>
          <w:spacing w:val="-12"/>
          <w:sz w:val="22"/>
        </w:rPr>
        <w:t> </w:t>
      </w:r>
      <w:r>
        <w:rPr>
          <w:sz w:val="22"/>
        </w:rPr>
        <w:t>Multiphysics</w:t>
      </w:r>
      <w:r>
        <w:rPr>
          <w:spacing w:val="-12"/>
          <w:sz w:val="22"/>
        </w:rPr>
        <w:t> </w:t>
      </w:r>
      <w:r>
        <w:rPr>
          <w:sz w:val="22"/>
        </w:rPr>
        <w:t>Modeling,</w:t>
      </w:r>
      <w:r>
        <w:rPr>
          <w:spacing w:val="-12"/>
          <w:sz w:val="22"/>
        </w:rPr>
        <w:t> </w:t>
      </w:r>
      <w:r>
        <w:rPr>
          <w:sz w:val="22"/>
        </w:rPr>
        <w:t>Fracture,</w:t>
      </w:r>
      <w:r>
        <w:rPr>
          <w:spacing w:val="-12"/>
          <w:sz w:val="22"/>
        </w:rPr>
        <w:t> </w:t>
      </w:r>
      <w:r>
        <w:rPr>
          <w:sz w:val="22"/>
        </w:rPr>
        <w:t>In-Situ</w:t>
      </w:r>
      <w:r>
        <w:rPr>
          <w:spacing w:val="-12"/>
          <w:sz w:val="22"/>
        </w:rPr>
        <w:t> </w:t>
      </w:r>
      <w:r>
        <w:rPr>
          <w:sz w:val="22"/>
        </w:rPr>
        <w:t>Imaging,</w:t>
      </w:r>
      <w:r>
        <w:rPr>
          <w:spacing w:val="-12"/>
          <w:sz w:val="22"/>
        </w:rPr>
        <w:t> </w:t>
      </w:r>
      <w:r>
        <w:rPr>
          <w:sz w:val="22"/>
        </w:rPr>
        <w:t>Subsurface,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Biomechanics</w:t>
      </w:r>
    </w:p>
    <w:sectPr>
      <w:footerReference w:type="default" r:id="rId5"/>
      <w:type w:val="continuous"/>
      <w:pgSz w:w="12240" w:h="15840"/>
      <w:pgMar w:header="0" w:footer="844" w:top="1820" w:bottom="1040" w:left="144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6848">
              <wp:simplePos x="0" y="0"/>
              <wp:positionH relativeFrom="page">
                <wp:posOffset>3838867</wp:posOffset>
              </wp:positionH>
              <wp:positionV relativeFrom="page">
                <wp:posOffset>9382861</wp:posOffset>
              </wp:positionV>
              <wp:extent cx="95250" cy="1924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5250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2.27301pt;margin-top:738.807983pt;width:7.5pt;height:15.15pt;mso-position-horizontal-relative:page;mso-position-vertical-relative:page;z-index:-15749632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1" w:right="41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2025-05-22T13:37:53Z</dcterms:created>
  <dcterms:modified xsi:type="dcterms:W3CDTF">2025-05-22T13:37:53Z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TeX</vt:lpwstr>
  </property>
  <property fmtid="{D5CDD505-2E9C-101B-9397-08002B2CF9AE}" pid="4" name="LastSaved">
    <vt:filetime>2025-05-22T00:00:00Z</vt:filetime>
  </property>
  <property fmtid="{D5CDD505-2E9C-101B-9397-08002B2CF9AE}" pid="5" name="PTEX.Fullbanner">
    <vt:lpwstr>This is pdfTeX, Version 3.14159265-2.6-1.40.17 (TeX Live 2016) kpathsea version 6.2.2</vt:lpwstr>
  </property>
  <property fmtid="{D5CDD505-2E9C-101B-9397-08002B2CF9AE}" pid="6" name="Producer">
    <vt:lpwstr>pdfTeX-1.40.17</vt:lpwstr>
  </property>
</Properties>
</file>